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仿宋_GB2312"/>
          <w:bCs/>
          <w:kern w:val="0"/>
          <w:sz w:val="32"/>
          <w:szCs w:val="32"/>
        </w:rPr>
      </w:pPr>
      <w:bookmarkStart w:id="0" w:name="主送单位"/>
      <w:bookmarkEnd w:id="0"/>
      <w:r>
        <w:rPr>
          <w:rFonts w:hint="eastAsia" w:ascii="宋体" w:hAnsi="宋体" w:cs="仿宋_GB2312"/>
          <w:bCs/>
          <w:kern w:val="0"/>
          <w:sz w:val="32"/>
          <w:szCs w:val="32"/>
        </w:rPr>
        <w:t>关于</w:t>
      </w:r>
      <w:r>
        <w:rPr>
          <w:rFonts w:ascii="宋体" w:hAnsi="宋体" w:cs="仿宋_GB2312"/>
          <w:bCs/>
          <w:kern w:val="0"/>
          <w:sz w:val="32"/>
          <w:szCs w:val="32"/>
        </w:rPr>
        <w:t>201</w:t>
      </w:r>
      <w:r>
        <w:rPr>
          <w:rFonts w:hint="eastAsia" w:ascii="宋体" w:hAnsi="宋体" w:cs="仿宋_GB2312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仿宋_GB2312"/>
          <w:bCs/>
          <w:kern w:val="0"/>
          <w:sz w:val="32"/>
          <w:szCs w:val="32"/>
        </w:rPr>
        <w:t>年秋季福建省高等学校教师资格认定工作的通知</w:t>
      </w:r>
    </w:p>
    <w:p>
      <w:pPr>
        <w:widowControl/>
        <w:spacing w:line="360" w:lineRule="auto"/>
        <w:jc w:val="center"/>
        <w:rPr>
          <w:rFonts w:ascii="仿宋" w:hAnsi="仿宋" w:eastAsia="仿宋" w:cs="仿宋_GB2312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各二级学院：</w:t>
      </w:r>
    </w:p>
    <w:p>
      <w:pPr>
        <w:widowControl/>
        <w:spacing w:line="360" w:lineRule="auto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ascii="仿宋_GB2312" w:hAnsi="仿宋_GB2312" w:eastAsia="仿宋" w:cs="仿宋_GB2312"/>
          <w:kern w:val="0"/>
          <w:sz w:val="28"/>
          <w:szCs w:val="28"/>
        </w:rPr>
        <w:t>  </w:t>
      </w:r>
      <w:r>
        <w:rPr>
          <w:rFonts w:ascii="仿宋" w:hAnsi="仿宋" w:eastAsia="仿宋" w:cs="仿宋_GB2312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接福建省教育厅文件通知，</w:t>
      </w:r>
      <w:r>
        <w:rPr>
          <w:rFonts w:ascii="仿宋" w:hAnsi="仿宋" w:eastAsia="仿宋" w:cs="仿宋_GB2312"/>
          <w:kern w:val="0"/>
          <w:sz w:val="28"/>
          <w:szCs w:val="28"/>
        </w:rPr>
        <w:t>201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年秋季我省高等学校教师资格认定工作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即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将开展，现将《福建省教育厅关于开展</w:t>
      </w:r>
      <w:r>
        <w:rPr>
          <w:rFonts w:ascii="仿宋" w:hAnsi="仿宋" w:eastAsia="仿宋" w:cs="仿宋_GB2312"/>
          <w:kern w:val="0"/>
          <w:sz w:val="28"/>
          <w:szCs w:val="28"/>
        </w:rPr>
        <w:t>201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年秋季高等学校教师资格认定工作的通知》（闽教师</w:t>
      </w:r>
      <w:r>
        <w:rPr>
          <w:rFonts w:ascii="仿宋" w:hAnsi="仿宋" w:eastAsia="仿宋" w:cs="仿宋_GB2312"/>
          <w:kern w:val="0"/>
          <w:sz w:val="28"/>
          <w:szCs w:val="28"/>
        </w:rPr>
        <w:t>[201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7</w:t>
      </w:r>
      <w:r>
        <w:rPr>
          <w:rFonts w:ascii="仿宋" w:hAnsi="仿宋" w:eastAsia="仿宋" w:cs="仿宋_GB2312"/>
          <w:kern w:val="0"/>
          <w:sz w:val="28"/>
          <w:szCs w:val="28"/>
        </w:rPr>
        <w:t>]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72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号文）转发，请各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二级学院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及时通知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本学院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相关人员，现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就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具体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事项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安排如下：</w:t>
      </w:r>
    </w:p>
    <w:p>
      <w:pPr>
        <w:spacing w:line="360" w:lineRule="auto"/>
        <w:ind w:firstLine="420" w:firstLineChars="150"/>
        <w:rPr>
          <w:rFonts w:ascii="仿宋" w:hAnsi="仿宋" w:eastAsia="仿宋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一、申请对象：我校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2016年新入职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在职</w:t>
      </w:r>
      <w:r>
        <w:rPr>
          <w:rFonts w:hint="eastAsia" w:ascii="仿宋" w:hAnsi="仿宋" w:eastAsia="仿宋" w:cs="仿宋_GB2312"/>
          <w:b w:val="0"/>
          <w:bCs w:val="0"/>
          <w:color w:val="auto"/>
          <w:kern w:val="0"/>
          <w:sz w:val="28"/>
          <w:szCs w:val="28"/>
          <w:lang w:eastAsia="zh-CN"/>
        </w:rPr>
        <w:t>教师。</w:t>
      </w:r>
    </w:p>
    <w:p>
      <w:pPr>
        <w:widowControl/>
        <w:spacing w:line="360" w:lineRule="auto"/>
        <w:ind w:firstLine="360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二、具体安排：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请申请人于</w:t>
      </w:r>
      <w:r>
        <w:rPr>
          <w:rFonts w:ascii="仿宋" w:hAnsi="仿宋" w:eastAsia="仿宋" w:cs="仿宋_GB2312"/>
          <w:kern w:val="0"/>
          <w:sz w:val="28"/>
          <w:szCs w:val="28"/>
        </w:rPr>
        <w:t>10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月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日至</w:t>
      </w:r>
      <w:r>
        <w:rPr>
          <w:rFonts w:ascii="仿宋" w:hAnsi="仿宋" w:eastAsia="仿宋" w:cs="仿宋_GB2312"/>
          <w:kern w:val="0"/>
          <w:sz w:val="28"/>
          <w:szCs w:val="28"/>
        </w:rPr>
        <w:t>1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日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登陆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“中国教师资格网”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进行网上报名后（流程详见附件</w:t>
      </w:r>
      <w:r>
        <w:rPr>
          <w:rFonts w:ascii="仿宋" w:hAnsi="仿宋" w:eastAsia="仿宋" w:cs="仿宋_GB2312"/>
          <w:kern w:val="0"/>
          <w:sz w:val="28"/>
          <w:szCs w:val="28"/>
        </w:rPr>
        <w:t>2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），携带相关表格于</w:t>
      </w:r>
      <w:r>
        <w:rPr>
          <w:rFonts w:ascii="仿宋" w:hAnsi="仿宋" w:eastAsia="仿宋" w:cs="仿宋_GB2312"/>
          <w:kern w:val="0"/>
          <w:sz w:val="28"/>
          <w:szCs w:val="28"/>
        </w:rPr>
        <w:t>10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月</w:t>
      </w:r>
      <w:r>
        <w:rPr>
          <w:rFonts w:ascii="仿宋" w:hAnsi="仿宋" w:eastAsia="仿宋" w:cs="仿宋_GB2312"/>
          <w:bCs/>
          <w:kern w:val="0"/>
          <w:sz w:val="28"/>
          <w:szCs w:val="28"/>
        </w:rPr>
        <w:t>1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日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到人事处职改办报名（行政办公楼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905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室），报名相关表格自行下载，</w:t>
      </w:r>
      <w:r>
        <w:rPr>
          <w:rFonts w:hint="eastAsia" w:ascii="仿宋" w:hAnsi="仿宋" w:eastAsia="仿宋" w:cs="仿宋_GB2312"/>
          <w:sz w:val="28"/>
          <w:szCs w:val="28"/>
        </w:rPr>
        <w:t>逾期不得补报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360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三、应提交的材料</w:t>
      </w:r>
    </w:p>
    <w:p>
      <w:pPr>
        <w:spacing w:line="360" w:lineRule="auto"/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1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《教师资格认定申请表》一式三份（双面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打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印）。</w:t>
      </w:r>
      <w:r>
        <w:rPr>
          <w:rFonts w:hint="eastAsia" w:ascii="仿宋" w:hAnsi="仿宋" w:eastAsia="仿宋" w:cs="仿宋_GB2312"/>
          <w:sz w:val="28"/>
          <w:szCs w:val="28"/>
        </w:rPr>
        <w:t>申请人应根据系统提示如实完整填报个人信息，上传近期免冠电子照片（与粘贴在《教师资格认定申请表》和资格证书上的照片同版</w:t>
      </w:r>
      <w:r>
        <w:rPr>
          <w:rFonts w:ascii="仿宋" w:hAnsi="仿宋" w:eastAsia="仿宋" w:cs="仿宋_GB2312"/>
          <w:sz w:val="28"/>
          <w:szCs w:val="28"/>
        </w:rPr>
        <w:t>)</w:t>
      </w:r>
      <w:r>
        <w:rPr>
          <w:rFonts w:hint="eastAsia" w:ascii="仿宋" w:hAnsi="仿宋" w:eastAsia="仿宋" w:cs="仿宋_GB2312"/>
          <w:sz w:val="28"/>
          <w:szCs w:val="28"/>
        </w:rPr>
        <w:t>，并对填报的信息进行核对，由系统中自动生成并打印《教师资格认定申请表》。</w:t>
      </w:r>
    </w:p>
    <w:p>
      <w:pPr>
        <w:spacing w:line="360" w:lineRule="auto"/>
        <w:ind w:firstLine="420" w:firstLineChars="15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2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身份证复印件一份；</w:t>
      </w:r>
    </w:p>
    <w:p>
      <w:pPr>
        <w:spacing w:line="360" w:lineRule="auto"/>
        <w:ind w:firstLine="420" w:firstLineChars="15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3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学历证书原件和复印件一份。学历证书须提供中国高等教育学生信息网（</w:t>
      </w:r>
      <w:r>
        <w:rPr>
          <w:rFonts w:ascii="仿宋" w:hAnsi="仿宋" w:eastAsia="仿宋" w:cs="仿宋_GB2312"/>
          <w:kern w:val="0"/>
          <w:sz w:val="28"/>
          <w:szCs w:val="28"/>
        </w:rPr>
        <w:t>http://www.chsi.com.cn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）上公布的学历证明（须有二维验证码），无法在中国高等教育学生信息网查询到的学历须提供相关证明材料；</w:t>
      </w:r>
    </w:p>
    <w:p>
      <w:pPr>
        <w:spacing w:line="360" w:lineRule="auto"/>
        <w:ind w:firstLine="420" w:firstLineChars="150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4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《福建省教师资格申请人员体检表》原件（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申报人网上申报成功后，一周内自行到</w:t>
      </w:r>
      <w:r>
        <w:rPr>
          <w:rFonts w:hint="eastAsia" w:ascii="仿宋" w:hAnsi="仿宋" w:eastAsia="仿宋" w:cs="仿宋_GB2312"/>
          <w:b/>
          <w:bCs w:val="0"/>
          <w:kern w:val="0"/>
          <w:sz w:val="28"/>
          <w:szCs w:val="28"/>
        </w:rPr>
        <w:t>解放军</w:t>
      </w:r>
      <w:r>
        <w:rPr>
          <w:rFonts w:ascii="仿宋" w:hAnsi="仿宋" w:eastAsia="仿宋" w:cs="仿宋_GB2312"/>
          <w:b/>
          <w:bCs w:val="0"/>
          <w:kern w:val="0"/>
          <w:sz w:val="28"/>
          <w:szCs w:val="28"/>
        </w:rPr>
        <w:t>180</w:t>
      </w:r>
      <w:r>
        <w:rPr>
          <w:rFonts w:hint="eastAsia" w:ascii="仿宋" w:hAnsi="仿宋" w:eastAsia="仿宋" w:cs="仿宋_GB2312"/>
          <w:b/>
          <w:bCs w:val="0"/>
          <w:kern w:val="0"/>
          <w:sz w:val="28"/>
          <w:szCs w:val="28"/>
        </w:rPr>
        <w:t>医院或泉州市中医院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体检）；</w:t>
      </w:r>
    </w:p>
    <w:p>
      <w:pPr>
        <w:spacing w:line="360" w:lineRule="auto"/>
        <w:ind w:firstLine="420" w:firstLineChars="15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5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《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申请人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思想品德鉴定表》原件一份（各二级学院党委负责填写）；</w:t>
      </w:r>
    </w:p>
    <w:p>
      <w:pPr>
        <w:spacing w:line="360" w:lineRule="auto"/>
        <w:ind w:firstLine="420" w:firstLineChars="15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6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在编在岗证明（到人事处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开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具证明）；</w:t>
      </w:r>
    </w:p>
    <w:p>
      <w:pPr>
        <w:spacing w:line="360" w:lineRule="auto"/>
        <w:ind w:firstLine="420" w:firstLineChars="15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7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高校辅导员申请认定高校教师资格按</w:t>
      </w:r>
      <w:r>
        <w:rPr>
          <w:rFonts w:hint="eastAsia" w:ascii="仿宋" w:hAnsi="仿宋" w:eastAsia="仿宋" w:cs="仿宋_GB2312"/>
          <w:b/>
          <w:bCs/>
          <w:kern w:val="0"/>
          <w:sz w:val="28"/>
          <w:szCs w:val="28"/>
        </w:rPr>
        <w:t>“思想政治教育学科”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给予申请，还应提供学生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处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出具的担任辅导员证明，证明应包括担任辅导员时间，担任本校何年级何专业辅导员以及是否还在辅导员岗位上等内容，并在《教师资格认定申请表》的简历栏目中注明“辅导员”。</w:t>
      </w:r>
    </w:p>
    <w:p>
      <w:pPr>
        <w:spacing w:line="360" w:lineRule="auto"/>
        <w:ind w:firstLine="420" w:firstLineChars="15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8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小二寸彩色正面免冠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相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片</w:t>
      </w:r>
      <w:r>
        <w:rPr>
          <w:rFonts w:ascii="仿宋" w:hAnsi="仿宋" w:eastAsia="仿宋" w:cs="仿宋_GB2312"/>
          <w:kern w:val="0"/>
          <w:sz w:val="28"/>
          <w:szCs w:val="28"/>
        </w:rPr>
        <w:t>1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张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（背面用圆珠笔书写工作单位及姓名）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；</w:t>
      </w:r>
    </w:p>
    <w:p>
      <w:pPr>
        <w:spacing w:line="360" w:lineRule="auto"/>
        <w:ind w:firstLine="420" w:firstLineChars="15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9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《高等学校教师岗前培训合格证书》原件和复印件一份；</w:t>
      </w:r>
    </w:p>
    <w:p>
      <w:pPr>
        <w:spacing w:line="360" w:lineRule="auto"/>
        <w:ind w:firstLine="420" w:firstLineChars="15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10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.具有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博士学位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的申请人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，应提供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博士研究生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学历、学位原件和复印件一份；</w:t>
      </w:r>
    </w:p>
    <w:p>
      <w:pPr>
        <w:spacing w:line="360" w:lineRule="auto"/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11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_GB2312"/>
          <w:sz w:val="28"/>
          <w:szCs w:val="28"/>
        </w:rPr>
        <w:t>《普通话水平测试等级证书》原件和复印件一份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（具有博士学位的申请人免此项）</w:t>
      </w:r>
      <w:r>
        <w:rPr>
          <w:rFonts w:hint="eastAsia" w:ascii="仿宋" w:hAnsi="仿宋" w:eastAsia="仿宋" w:cs="仿宋_GB2312"/>
          <w:sz w:val="28"/>
          <w:szCs w:val="28"/>
        </w:rPr>
        <w:t>；</w:t>
      </w:r>
    </w:p>
    <w:p>
      <w:pPr>
        <w:spacing w:line="360" w:lineRule="auto"/>
        <w:ind w:firstLine="420" w:firstLineChars="150"/>
        <w:rPr>
          <w:rFonts w:ascii="仿宋" w:hAnsi="仿宋" w:eastAsia="仿宋" w:cs="仿宋_GB2312"/>
          <w:spacing w:val="-10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12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_GB2312"/>
          <w:spacing w:val="-10"/>
          <w:sz w:val="28"/>
          <w:szCs w:val="28"/>
        </w:rPr>
        <w:t>教育教学基本素质与能力测试成绩报告单；</w:t>
      </w:r>
    </w:p>
    <w:p>
      <w:pPr>
        <w:spacing w:line="360" w:lineRule="auto"/>
        <w:ind w:firstLine="420" w:firstLineChars="15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13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师范教育类专业毕业的人员，应提供相应学历层次的学籍档案复印件一份。</w:t>
      </w:r>
    </w:p>
    <w:p>
      <w:pPr>
        <w:spacing w:line="360" w:lineRule="auto"/>
        <w:ind w:firstLine="420" w:firstLineChars="15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《教师资格认定申请表》（一份，其余二份单独汇总）和教师资格认定申请材料（不含证书原件）统一使用</w:t>
      </w:r>
      <w:r>
        <w:rPr>
          <w:rFonts w:ascii="仿宋" w:hAnsi="仿宋" w:eastAsia="仿宋" w:cs="仿宋_GB2312"/>
          <w:kern w:val="0"/>
          <w:sz w:val="28"/>
          <w:szCs w:val="28"/>
        </w:rPr>
        <w:t>A4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规格纸张制作或复印，按上述材料顺序进行左侧装订，并将材料目录（附件</w:t>
      </w:r>
      <w:r>
        <w:rPr>
          <w:rFonts w:ascii="仿宋" w:hAnsi="仿宋" w:eastAsia="仿宋" w:cs="仿宋_GB2312"/>
          <w:kern w:val="0"/>
          <w:sz w:val="28"/>
          <w:szCs w:val="28"/>
        </w:rPr>
        <w:t>3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）装订成封面以便审核。</w:t>
      </w:r>
    </w:p>
    <w:p>
      <w:pPr>
        <w:pStyle w:val="2"/>
        <w:widowControl/>
        <w:shd w:val="clear" w:color="auto" w:fill="FFFFFF"/>
        <w:spacing w:line="360" w:lineRule="auto"/>
        <w:ind w:firstLine="560" w:firstLineChars="200"/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四、注意事项</w:t>
      </w:r>
    </w:p>
    <w:p>
      <w:pPr>
        <w:pStyle w:val="2"/>
        <w:widowControl/>
        <w:shd w:val="clear" w:color="auto" w:fill="FFFFFF"/>
        <w:spacing w:line="360" w:lineRule="auto"/>
        <w:ind w:firstLine="560" w:firstLineChars="200"/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1.申请人员须参加学校组织的教育教学基本素质与能力测试（本科阶段是师范专业的免试）；</w:t>
      </w:r>
    </w:p>
    <w:p>
      <w:pPr>
        <w:pStyle w:val="2"/>
        <w:widowControl/>
        <w:shd w:val="clear" w:color="auto" w:fill="FFFFFF"/>
        <w:spacing w:line="360" w:lineRule="auto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2</w:t>
      </w:r>
      <w:bookmarkStart w:id="1" w:name="_GoBack"/>
      <w:bookmarkEnd w:id="1"/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申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请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人员须将《教师资格认定申请表》、《高校教师资格申请人员名单汇总表》及小二寸彩色正面免冠照片电子版</w:t>
      </w:r>
      <w:r>
        <w:rPr>
          <w:rFonts w:ascii="仿宋" w:hAnsi="仿宋" w:eastAsia="仿宋" w:cs="仿宋_GB2312"/>
          <w:spacing w:val="-3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 w:cs="仿宋_GB2312"/>
          <w:spacing w:val="-3"/>
          <w:sz w:val="28"/>
          <w:szCs w:val="28"/>
          <w:shd w:val="clear" w:color="auto" w:fill="FFFFFF"/>
        </w:rPr>
        <w:t>规格为</w:t>
      </w:r>
      <w:r>
        <w:rPr>
          <w:rFonts w:ascii="仿宋" w:hAnsi="仿宋" w:eastAsia="仿宋" w:cs="仿宋_GB2312"/>
          <w:spacing w:val="-3"/>
          <w:sz w:val="28"/>
          <w:szCs w:val="28"/>
          <w:shd w:val="clear" w:color="auto" w:fill="FFFFFF"/>
        </w:rPr>
        <w:t>48mm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×</w:t>
      </w:r>
      <w:r>
        <w:rPr>
          <w:rFonts w:ascii="仿宋" w:hAnsi="仿宋" w:eastAsia="仿宋" w:cs="仿宋_GB2312"/>
          <w:spacing w:val="6"/>
          <w:sz w:val="28"/>
          <w:szCs w:val="28"/>
          <w:shd w:val="clear" w:color="auto" w:fill="FFFFFF"/>
        </w:rPr>
        <w:t>33mm,</w:t>
      </w:r>
      <w:r>
        <w:rPr>
          <w:rFonts w:hint="eastAsia" w:ascii="仿宋" w:hAnsi="仿宋" w:eastAsia="仿宋" w:cs="仿宋_GB2312"/>
          <w:spacing w:val="6"/>
          <w:sz w:val="28"/>
          <w:szCs w:val="28"/>
          <w:shd w:val="clear" w:color="auto" w:fill="FFFFFF"/>
        </w:rPr>
        <w:t>同时注明姓名及身份证号</w:t>
      </w:r>
      <w:r>
        <w:rPr>
          <w:rFonts w:ascii="仿宋" w:hAnsi="仿宋" w:eastAsia="仿宋" w:cs="仿宋_GB2312"/>
          <w:spacing w:val="6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打包压缩发至</w:t>
      </w:r>
      <w:r>
        <w:rPr>
          <w:rFonts w:ascii="仿宋" w:hAnsi="仿宋" w:eastAsia="仿宋" w:cs="仿宋_GB2312"/>
          <w:kern w:val="0"/>
          <w:sz w:val="28"/>
          <w:szCs w:val="28"/>
        </w:rPr>
        <w:t>tiger@qztc.edu.cn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仿宋" w:hAnsi="仿宋" w:eastAsia="仿宋" w:cs="仿宋_GB2312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附件：</w:t>
      </w:r>
    </w:p>
    <w:p>
      <w:pPr>
        <w:widowControl/>
        <w:spacing w:line="360" w:lineRule="auto"/>
        <w:ind w:firstLine="280" w:firstLineChars="100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1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《福建省教育厅关于开展</w:t>
      </w:r>
      <w:r>
        <w:rPr>
          <w:rFonts w:ascii="仿宋" w:hAnsi="仿宋" w:eastAsia="仿宋" w:cs="仿宋_GB2312"/>
          <w:kern w:val="0"/>
          <w:sz w:val="28"/>
          <w:szCs w:val="28"/>
        </w:rPr>
        <w:t>201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年秋季高等学校教师资格认定工作的通知》（闽教师</w:t>
      </w:r>
      <w:r>
        <w:rPr>
          <w:rFonts w:ascii="仿宋" w:hAnsi="仿宋" w:eastAsia="仿宋" w:cs="仿宋_GB2312"/>
          <w:kern w:val="0"/>
          <w:sz w:val="28"/>
          <w:szCs w:val="28"/>
        </w:rPr>
        <w:t>[201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7</w:t>
      </w:r>
      <w:r>
        <w:rPr>
          <w:rFonts w:ascii="仿宋" w:hAnsi="仿宋" w:eastAsia="仿宋" w:cs="仿宋_GB2312"/>
          <w:kern w:val="0"/>
          <w:sz w:val="28"/>
          <w:szCs w:val="28"/>
        </w:rPr>
        <w:t>]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72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号文）</w:t>
      </w:r>
    </w:p>
    <w:p>
      <w:pPr>
        <w:widowControl/>
        <w:spacing w:line="360" w:lineRule="auto"/>
        <w:ind w:firstLine="280" w:firstLineChars="100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2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教师资格申请人员网上报名方式</w:t>
      </w:r>
    </w:p>
    <w:p>
      <w:pPr>
        <w:widowControl/>
        <w:spacing w:line="360" w:lineRule="auto"/>
        <w:ind w:firstLine="280" w:firstLineChars="100"/>
        <w:jc w:val="left"/>
        <w:rPr>
          <w:rFonts w:hint="eastAsia" w:ascii="仿宋" w:hAnsi="仿宋" w:eastAsia="仿宋" w:cs="仿宋_GB2312"/>
          <w:kern w:val="0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3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高校教师资格认定申请材料相关表格</w:t>
      </w:r>
    </w:p>
    <w:p>
      <w:pPr>
        <w:widowControl/>
        <w:spacing w:line="360" w:lineRule="auto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 xml:space="preserve">               </w:t>
      </w:r>
    </w:p>
    <w:p>
      <w:pPr>
        <w:widowControl/>
        <w:spacing w:line="360" w:lineRule="auto"/>
        <w:jc w:val="left"/>
        <w:rPr>
          <w:rFonts w:ascii="仿宋" w:hAnsi="仿宋" w:eastAsia="仿宋" w:cs="仿宋_GB2312"/>
          <w:kern w:val="0"/>
          <w:sz w:val="28"/>
          <w:szCs w:val="28"/>
        </w:rPr>
      </w:pPr>
    </w:p>
    <w:p>
      <w:pPr>
        <w:widowControl/>
        <w:spacing w:line="360" w:lineRule="auto"/>
        <w:ind w:right="560" w:firstLine="5115" w:firstLineChars="1827"/>
        <w:jc w:val="righ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人事处</w:t>
      </w:r>
    </w:p>
    <w:p>
      <w:pPr>
        <w:spacing w:line="360" w:lineRule="auto"/>
        <w:jc w:val="right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201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年</w:t>
      </w:r>
      <w:r>
        <w:rPr>
          <w:rFonts w:ascii="仿宋" w:hAnsi="仿宋" w:eastAsia="仿宋" w:cs="仿宋_GB2312"/>
          <w:kern w:val="0"/>
          <w:sz w:val="28"/>
          <w:szCs w:val="28"/>
        </w:rPr>
        <w:t>9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月</w:t>
      </w:r>
      <w:r>
        <w:rPr>
          <w:rFonts w:ascii="仿宋" w:hAnsi="仿宋" w:eastAsia="仿宋" w:cs="仿宋_GB2312"/>
          <w:kern w:val="0"/>
          <w:sz w:val="28"/>
          <w:szCs w:val="28"/>
        </w:rPr>
        <w:t>2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日</w:t>
      </w:r>
    </w:p>
    <w:p>
      <w:pPr>
        <w:spacing w:line="360" w:lineRule="auto"/>
        <w:rPr>
          <w:rFonts w:ascii="仿宋" w:hAnsi="仿宋" w:eastAsia="仿宋" w:cs="仿宋_GB2312"/>
          <w:sz w:val="28"/>
          <w:szCs w:val="28"/>
        </w:rPr>
      </w:pPr>
    </w:p>
    <w:sectPr>
      <w:pgSz w:w="11906" w:h="16838"/>
      <w:pgMar w:top="1440" w:right="1797" w:bottom="141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CE1289D"/>
    <w:rsid w:val="00220786"/>
    <w:rsid w:val="00361D9E"/>
    <w:rsid w:val="006B7000"/>
    <w:rsid w:val="007E7F67"/>
    <w:rsid w:val="009B1B61"/>
    <w:rsid w:val="00A31268"/>
    <w:rsid w:val="117B4E84"/>
    <w:rsid w:val="138A454F"/>
    <w:rsid w:val="14FD3890"/>
    <w:rsid w:val="19302506"/>
    <w:rsid w:val="1A320849"/>
    <w:rsid w:val="1B160B66"/>
    <w:rsid w:val="1B300E49"/>
    <w:rsid w:val="20C373B5"/>
    <w:rsid w:val="22F21930"/>
    <w:rsid w:val="272432A2"/>
    <w:rsid w:val="289D5E22"/>
    <w:rsid w:val="47C253F2"/>
    <w:rsid w:val="48F33C73"/>
    <w:rsid w:val="55223960"/>
    <w:rsid w:val="5D892D86"/>
    <w:rsid w:val="63A94367"/>
    <w:rsid w:val="685603F5"/>
    <w:rsid w:val="69A31919"/>
    <w:rsid w:val="6B4361EE"/>
    <w:rsid w:val="6CE1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191</Words>
  <Characters>1090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2016-09-28T16:11:00Z</dcterms:created>
  <dc:creator>Administrator</dc:creator>
  <cp:lastModifiedBy>Administrator</cp:lastModifiedBy>
  <dcterms:modified xsi:type="dcterms:W3CDTF">2017-09-29T00:08:11Z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